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C6" w:rsidRDefault="003A4AB8" w:rsidP="001030C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576070" cy="931545"/>
            <wp:effectExtent l="19050" t="0" r="5080" b="0"/>
            <wp:docPr id="1" name="Picture 1" descr="\\bet-twc-pdc\users\pauline.bialy\Downloads\Children's Center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t-twc-pdc\users\pauline.bialy\Downloads\Children's Center logo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0C6" w:rsidRDefault="001030C6" w:rsidP="00BC7D5A">
      <w:pPr>
        <w:rPr>
          <w:b/>
        </w:rPr>
      </w:pPr>
    </w:p>
    <w:p w:rsidR="001030C6" w:rsidRPr="00BC7D5A" w:rsidRDefault="001030C6" w:rsidP="001030C6">
      <w:pPr>
        <w:jc w:val="center"/>
        <w:rPr>
          <w:b/>
          <w:sz w:val="23"/>
          <w:szCs w:val="23"/>
        </w:rPr>
      </w:pPr>
      <w:proofErr w:type="spellStart"/>
      <w:r w:rsidRPr="00BC7D5A">
        <w:rPr>
          <w:b/>
          <w:sz w:val="23"/>
          <w:szCs w:val="23"/>
        </w:rPr>
        <w:t>Irniamta</w:t>
      </w:r>
      <w:proofErr w:type="spellEnd"/>
      <w:r w:rsidRPr="00BC7D5A">
        <w:rPr>
          <w:b/>
          <w:sz w:val="23"/>
          <w:szCs w:val="23"/>
        </w:rPr>
        <w:t xml:space="preserve"> </w:t>
      </w:r>
      <w:proofErr w:type="spellStart"/>
      <w:r w:rsidRPr="00BC7D5A">
        <w:rPr>
          <w:b/>
          <w:sz w:val="23"/>
          <w:szCs w:val="23"/>
        </w:rPr>
        <w:t>Ikayurviat</w:t>
      </w:r>
      <w:proofErr w:type="spellEnd"/>
      <w:r w:rsidRPr="00BC7D5A">
        <w:rPr>
          <w:b/>
          <w:sz w:val="23"/>
          <w:szCs w:val="23"/>
        </w:rPr>
        <w:t>/</w:t>
      </w:r>
      <w:r w:rsidR="009841C1" w:rsidRPr="00BC7D5A">
        <w:rPr>
          <w:b/>
          <w:sz w:val="23"/>
          <w:szCs w:val="23"/>
        </w:rPr>
        <w:t>The Children’s Center</w:t>
      </w:r>
    </w:p>
    <w:p w:rsidR="001030C6" w:rsidRPr="00BC7D5A" w:rsidRDefault="001030C6" w:rsidP="001030C6">
      <w:pPr>
        <w:jc w:val="center"/>
        <w:rPr>
          <w:sz w:val="23"/>
          <w:szCs w:val="23"/>
        </w:rPr>
      </w:pPr>
      <w:r w:rsidRPr="00BC7D5A">
        <w:rPr>
          <w:sz w:val="23"/>
          <w:szCs w:val="23"/>
        </w:rPr>
        <w:t>Job Description</w:t>
      </w:r>
    </w:p>
    <w:p w:rsidR="001030C6" w:rsidRPr="00BC7D5A" w:rsidRDefault="001030C6" w:rsidP="001030C6">
      <w:pPr>
        <w:jc w:val="center"/>
        <w:rPr>
          <w:sz w:val="23"/>
          <w:szCs w:val="23"/>
        </w:rPr>
      </w:pPr>
      <w:r w:rsidRPr="00BC7D5A">
        <w:rPr>
          <w:sz w:val="23"/>
          <w:szCs w:val="23"/>
        </w:rPr>
        <w:t xml:space="preserve">CAC </w:t>
      </w:r>
      <w:r w:rsidR="00E912E8" w:rsidRPr="00BC7D5A">
        <w:rPr>
          <w:sz w:val="23"/>
          <w:szCs w:val="23"/>
        </w:rPr>
        <w:t xml:space="preserve">Program </w:t>
      </w:r>
      <w:r w:rsidR="00A80F09">
        <w:rPr>
          <w:sz w:val="23"/>
          <w:szCs w:val="23"/>
        </w:rPr>
        <w:t>Manager</w:t>
      </w:r>
    </w:p>
    <w:p w:rsidR="001030C6" w:rsidRPr="00BC7D5A" w:rsidRDefault="001030C6" w:rsidP="001030C6">
      <w:pPr>
        <w:rPr>
          <w:b/>
          <w:sz w:val="23"/>
          <w:szCs w:val="23"/>
        </w:rPr>
      </w:pPr>
    </w:p>
    <w:p w:rsidR="001030C6" w:rsidRPr="00BC7D5A" w:rsidRDefault="001030C6" w:rsidP="001030C6">
      <w:pPr>
        <w:rPr>
          <w:sz w:val="23"/>
          <w:szCs w:val="23"/>
        </w:rPr>
      </w:pPr>
      <w:r w:rsidRPr="00BC7D5A">
        <w:rPr>
          <w:sz w:val="23"/>
          <w:szCs w:val="23"/>
        </w:rPr>
        <w:t>The CAC</w:t>
      </w:r>
      <w:r w:rsidR="009841C1" w:rsidRPr="00BC7D5A">
        <w:rPr>
          <w:sz w:val="23"/>
          <w:szCs w:val="23"/>
        </w:rPr>
        <w:t xml:space="preserve"> (Child Advocacy Center)</w:t>
      </w:r>
      <w:r w:rsidRPr="00BC7D5A">
        <w:rPr>
          <w:sz w:val="23"/>
          <w:szCs w:val="23"/>
        </w:rPr>
        <w:t xml:space="preserve"> </w:t>
      </w:r>
      <w:r w:rsidR="00E912E8" w:rsidRPr="00BC7D5A">
        <w:rPr>
          <w:sz w:val="23"/>
          <w:szCs w:val="23"/>
        </w:rPr>
        <w:t>Program Manager</w:t>
      </w:r>
      <w:r w:rsidRPr="00BC7D5A">
        <w:rPr>
          <w:sz w:val="23"/>
          <w:szCs w:val="23"/>
        </w:rPr>
        <w:t xml:space="preserve"> oversees all activities of </w:t>
      </w:r>
      <w:proofErr w:type="spellStart"/>
      <w:r w:rsidRPr="00BC7D5A">
        <w:rPr>
          <w:sz w:val="23"/>
          <w:szCs w:val="23"/>
        </w:rPr>
        <w:t>Irniamta</w:t>
      </w:r>
      <w:proofErr w:type="spellEnd"/>
      <w:r w:rsidRPr="00BC7D5A">
        <w:rPr>
          <w:sz w:val="23"/>
          <w:szCs w:val="23"/>
        </w:rPr>
        <w:t xml:space="preserve"> </w:t>
      </w:r>
      <w:proofErr w:type="spellStart"/>
      <w:r w:rsidRPr="00BC7D5A">
        <w:rPr>
          <w:sz w:val="23"/>
          <w:szCs w:val="23"/>
        </w:rPr>
        <w:t>Ikayurviat</w:t>
      </w:r>
      <w:proofErr w:type="spellEnd"/>
      <w:proofErr w:type="gramStart"/>
      <w:r w:rsidRPr="00BC7D5A">
        <w:rPr>
          <w:sz w:val="23"/>
          <w:szCs w:val="23"/>
        </w:rPr>
        <w:t>/</w:t>
      </w:r>
      <w:r w:rsidR="0097027F">
        <w:rPr>
          <w:sz w:val="23"/>
          <w:szCs w:val="23"/>
        </w:rPr>
        <w:t>(</w:t>
      </w:r>
      <w:proofErr w:type="gramEnd"/>
      <w:r w:rsidR="0097027F">
        <w:rPr>
          <w:sz w:val="23"/>
          <w:szCs w:val="23"/>
        </w:rPr>
        <w:t>A Place To Help Children)</w:t>
      </w:r>
      <w:r w:rsidRPr="00BC7D5A">
        <w:rPr>
          <w:sz w:val="23"/>
          <w:szCs w:val="23"/>
        </w:rPr>
        <w:t xml:space="preserve"> </w:t>
      </w:r>
      <w:r w:rsidR="009841C1" w:rsidRPr="00BC7D5A">
        <w:rPr>
          <w:sz w:val="23"/>
          <w:szCs w:val="23"/>
        </w:rPr>
        <w:t xml:space="preserve"> located at Tundra Women’s Coalition</w:t>
      </w:r>
      <w:r w:rsidRPr="00BC7D5A">
        <w:rPr>
          <w:sz w:val="23"/>
          <w:szCs w:val="23"/>
        </w:rPr>
        <w:t xml:space="preserve">. </w:t>
      </w:r>
      <w:proofErr w:type="spellStart"/>
      <w:r w:rsidRPr="00BC7D5A">
        <w:rPr>
          <w:sz w:val="23"/>
          <w:szCs w:val="23"/>
        </w:rPr>
        <w:t>Irniamta</w:t>
      </w:r>
      <w:proofErr w:type="spellEnd"/>
      <w:r w:rsidRPr="00BC7D5A">
        <w:rPr>
          <w:sz w:val="23"/>
          <w:szCs w:val="23"/>
        </w:rPr>
        <w:t xml:space="preserve"> </w:t>
      </w:r>
      <w:proofErr w:type="spellStart"/>
      <w:r w:rsidRPr="00BC7D5A">
        <w:rPr>
          <w:sz w:val="23"/>
          <w:szCs w:val="23"/>
        </w:rPr>
        <w:t>Ikayurviat</w:t>
      </w:r>
      <w:proofErr w:type="spellEnd"/>
      <w:r w:rsidRPr="00BC7D5A">
        <w:rPr>
          <w:sz w:val="23"/>
          <w:szCs w:val="23"/>
        </w:rPr>
        <w:t xml:space="preserve"> exists to provide forensic interviews to children and follow-up services to </w:t>
      </w:r>
      <w:r w:rsidR="00F6323C" w:rsidRPr="00BC7D5A">
        <w:rPr>
          <w:sz w:val="23"/>
          <w:szCs w:val="23"/>
        </w:rPr>
        <w:t xml:space="preserve">non-offending family members </w:t>
      </w:r>
      <w:r w:rsidRPr="00BC7D5A">
        <w:rPr>
          <w:sz w:val="23"/>
          <w:szCs w:val="23"/>
        </w:rPr>
        <w:t xml:space="preserve">during investigations of child abuse cases in the Yukon Kuskokwim Delta area. </w:t>
      </w:r>
      <w:r w:rsidR="00E912E8" w:rsidRPr="00BC7D5A">
        <w:rPr>
          <w:sz w:val="23"/>
          <w:szCs w:val="23"/>
        </w:rPr>
        <w:t xml:space="preserve">In addition, </w:t>
      </w:r>
      <w:proofErr w:type="spellStart"/>
      <w:r w:rsidR="00E912E8" w:rsidRPr="00BC7D5A">
        <w:rPr>
          <w:sz w:val="23"/>
          <w:szCs w:val="23"/>
        </w:rPr>
        <w:t>Irniamta</w:t>
      </w:r>
      <w:proofErr w:type="spellEnd"/>
      <w:r w:rsidR="00E912E8" w:rsidRPr="00BC7D5A">
        <w:rPr>
          <w:sz w:val="23"/>
          <w:szCs w:val="23"/>
        </w:rPr>
        <w:t xml:space="preserve"> </w:t>
      </w:r>
      <w:proofErr w:type="spellStart"/>
      <w:r w:rsidR="00E912E8" w:rsidRPr="00BC7D5A">
        <w:rPr>
          <w:sz w:val="23"/>
          <w:szCs w:val="23"/>
        </w:rPr>
        <w:t>Ikayurviat</w:t>
      </w:r>
      <w:proofErr w:type="spellEnd"/>
      <w:r w:rsidR="00E912E8" w:rsidRPr="00BC7D5A">
        <w:rPr>
          <w:sz w:val="23"/>
          <w:szCs w:val="23"/>
        </w:rPr>
        <w:t xml:space="preserve"> exists to track cases of child abuse in the region and provide </w:t>
      </w:r>
      <w:r w:rsidR="00F3301A" w:rsidRPr="00BC7D5A">
        <w:rPr>
          <w:sz w:val="23"/>
          <w:szCs w:val="23"/>
        </w:rPr>
        <w:t xml:space="preserve">outreach and educational information </w:t>
      </w:r>
      <w:r w:rsidR="0022157A" w:rsidRPr="00BC7D5A">
        <w:rPr>
          <w:sz w:val="23"/>
          <w:szCs w:val="23"/>
        </w:rPr>
        <w:t xml:space="preserve">on child abuse </w:t>
      </w:r>
      <w:r w:rsidR="00F3301A" w:rsidRPr="00BC7D5A">
        <w:rPr>
          <w:sz w:val="23"/>
          <w:szCs w:val="23"/>
        </w:rPr>
        <w:t>to</w:t>
      </w:r>
      <w:r w:rsidR="00F6323C" w:rsidRPr="00BC7D5A">
        <w:rPr>
          <w:sz w:val="23"/>
          <w:szCs w:val="23"/>
        </w:rPr>
        <w:t xml:space="preserve"> members of the multidisciplinary team</w:t>
      </w:r>
      <w:r w:rsidR="00F3301A" w:rsidRPr="00BC7D5A">
        <w:rPr>
          <w:sz w:val="23"/>
          <w:szCs w:val="23"/>
        </w:rPr>
        <w:t xml:space="preserve"> </w:t>
      </w:r>
      <w:r w:rsidR="0022157A" w:rsidRPr="00BC7D5A">
        <w:rPr>
          <w:sz w:val="23"/>
          <w:szCs w:val="23"/>
        </w:rPr>
        <w:t xml:space="preserve">as well as the community at large. </w:t>
      </w:r>
      <w:r w:rsidRPr="00BC7D5A">
        <w:rPr>
          <w:sz w:val="23"/>
          <w:szCs w:val="23"/>
        </w:rPr>
        <w:t xml:space="preserve">This position reports to the Tundra Women’s Coalition Executive Director. </w:t>
      </w:r>
    </w:p>
    <w:p w:rsidR="001030C6" w:rsidRPr="00BC7D5A" w:rsidRDefault="001030C6" w:rsidP="001030C6">
      <w:pPr>
        <w:rPr>
          <w:b/>
          <w:sz w:val="23"/>
          <w:szCs w:val="23"/>
        </w:rPr>
      </w:pPr>
    </w:p>
    <w:p w:rsidR="001030C6" w:rsidRPr="00BC7D5A" w:rsidRDefault="001030C6" w:rsidP="001030C6">
      <w:pPr>
        <w:rPr>
          <w:sz w:val="23"/>
          <w:szCs w:val="23"/>
        </w:rPr>
      </w:pPr>
      <w:r w:rsidRPr="00BC7D5A">
        <w:rPr>
          <w:b/>
          <w:sz w:val="23"/>
          <w:szCs w:val="23"/>
        </w:rPr>
        <w:t>Qualifications:</w:t>
      </w:r>
      <w:r w:rsidRPr="00BC7D5A">
        <w:rPr>
          <w:sz w:val="23"/>
          <w:szCs w:val="23"/>
        </w:rPr>
        <w:t xml:space="preserve">  </w:t>
      </w:r>
    </w:p>
    <w:p w:rsidR="001030C6" w:rsidRPr="00BC7D5A" w:rsidRDefault="001030C6" w:rsidP="001030C6">
      <w:pPr>
        <w:ind w:left="990"/>
        <w:rPr>
          <w:sz w:val="23"/>
          <w:szCs w:val="23"/>
        </w:rPr>
      </w:pPr>
      <w:r w:rsidRPr="00BC7D5A">
        <w:rPr>
          <w:sz w:val="23"/>
          <w:szCs w:val="23"/>
        </w:rPr>
        <w:t>1)</w:t>
      </w:r>
      <w:r w:rsidRPr="00BC7D5A">
        <w:rPr>
          <w:b/>
          <w:sz w:val="23"/>
          <w:szCs w:val="23"/>
        </w:rPr>
        <w:t xml:space="preserve"> </w:t>
      </w:r>
      <w:proofErr w:type="spellStart"/>
      <w:r w:rsidRPr="00BC7D5A">
        <w:rPr>
          <w:sz w:val="23"/>
          <w:szCs w:val="23"/>
        </w:rPr>
        <w:t>Yup’ik</w:t>
      </w:r>
      <w:proofErr w:type="spellEnd"/>
      <w:r w:rsidRPr="00BC7D5A">
        <w:rPr>
          <w:sz w:val="23"/>
          <w:szCs w:val="23"/>
        </w:rPr>
        <w:t xml:space="preserve"> speaker preferred.</w:t>
      </w:r>
    </w:p>
    <w:p w:rsidR="001030C6" w:rsidRPr="00BC7D5A" w:rsidRDefault="001030C6" w:rsidP="001030C6">
      <w:pPr>
        <w:ind w:left="990"/>
        <w:rPr>
          <w:sz w:val="23"/>
          <w:szCs w:val="23"/>
        </w:rPr>
      </w:pPr>
      <w:r w:rsidRPr="00BC7D5A">
        <w:rPr>
          <w:sz w:val="23"/>
          <w:szCs w:val="23"/>
        </w:rPr>
        <w:t xml:space="preserve">2) </w:t>
      </w:r>
      <w:r w:rsidR="00A76166" w:rsidRPr="00BC7D5A">
        <w:rPr>
          <w:sz w:val="23"/>
          <w:szCs w:val="23"/>
        </w:rPr>
        <w:t>Bachelor’s</w:t>
      </w:r>
      <w:r w:rsidRPr="00BC7D5A">
        <w:rPr>
          <w:sz w:val="23"/>
          <w:szCs w:val="23"/>
        </w:rPr>
        <w:t xml:space="preserve"> degree or four years of work experience in comparable field. </w:t>
      </w:r>
    </w:p>
    <w:p w:rsidR="00F3301A" w:rsidRPr="00BC7D5A" w:rsidRDefault="001030C6" w:rsidP="00F3301A">
      <w:pPr>
        <w:ind w:left="990"/>
        <w:rPr>
          <w:sz w:val="23"/>
          <w:szCs w:val="23"/>
        </w:rPr>
      </w:pPr>
      <w:r w:rsidRPr="00BC7D5A">
        <w:rPr>
          <w:sz w:val="23"/>
          <w:szCs w:val="23"/>
        </w:rPr>
        <w:t>3) Demonstra</w:t>
      </w:r>
      <w:r w:rsidR="00F3301A" w:rsidRPr="00BC7D5A">
        <w:rPr>
          <w:sz w:val="23"/>
          <w:szCs w:val="23"/>
        </w:rPr>
        <w:t>tes strong communication skills and ability to motivate team members.</w:t>
      </w:r>
    </w:p>
    <w:p w:rsidR="001030C6" w:rsidRPr="00BC7D5A" w:rsidRDefault="00F3301A" w:rsidP="001030C6">
      <w:pPr>
        <w:ind w:left="990"/>
        <w:rPr>
          <w:sz w:val="23"/>
          <w:szCs w:val="23"/>
        </w:rPr>
      </w:pPr>
      <w:r w:rsidRPr="00BC7D5A">
        <w:rPr>
          <w:sz w:val="23"/>
          <w:szCs w:val="23"/>
        </w:rPr>
        <w:t>4</w:t>
      </w:r>
      <w:r w:rsidR="001030C6" w:rsidRPr="00BC7D5A">
        <w:rPr>
          <w:sz w:val="23"/>
          <w:szCs w:val="23"/>
        </w:rPr>
        <w:t xml:space="preserve">) Must have experience working with children. </w:t>
      </w:r>
    </w:p>
    <w:p w:rsidR="001030C6" w:rsidRPr="00BC7D5A" w:rsidRDefault="00F3301A" w:rsidP="001030C6">
      <w:pPr>
        <w:ind w:left="990"/>
        <w:rPr>
          <w:sz w:val="23"/>
          <w:szCs w:val="23"/>
        </w:rPr>
      </w:pPr>
      <w:r w:rsidRPr="00BC7D5A">
        <w:rPr>
          <w:sz w:val="23"/>
          <w:szCs w:val="23"/>
        </w:rPr>
        <w:t>5</w:t>
      </w:r>
      <w:r w:rsidR="001030C6" w:rsidRPr="00BC7D5A">
        <w:rPr>
          <w:sz w:val="23"/>
          <w:szCs w:val="23"/>
        </w:rPr>
        <w:t>) Ability to write documents for distribution such as brochures, newsletters etc.</w:t>
      </w:r>
    </w:p>
    <w:p w:rsidR="001030C6" w:rsidRPr="00BC7D5A" w:rsidRDefault="00F3301A" w:rsidP="00F3301A">
      <w:pPr>
        <w:ind w:left="990"/>
        <w:rPr>
          <w:sz w:val="23"/>
          <w:szCs w:val="23"/>
        </w:rPr>
      </w:pPr>
      <w:r w:rsidRPr="00BC7D5A">
        <w:rPr>
          <w:sz w:val="23"/>
          <w:szCs w:val="23"/>
        </w:rPr>
        <w:t>6) Experie</w:t>
      </w:r>
      <w:r w:rsidR="00940599" w:rsidRPr="00BC7D5A">
        <w:rPr>
          <w:sz w:val="23"/>
          <w:szCs w:val="23"/>
        </w:rPr>
        <w:t xml:space="preserve">nce writing and managing grant projects </w:t>
      </w:r>
      <w:r w:rsidRPr="00BC7D5A">
        <w:rPr>
          <w:sz w:val="23"/>
          <w:szCs w:val="23"/>
        </w:rPr>
        <w:t xml:space="preserve">is preferred. </w:t>
      </w:r>
    </w:p>
    <w:p w:rsidR="001030C6" w:rsidRPr="00BC7D5A" w:rsidRDefault="00F3301A" w:rsidP="001030C6">
      <w:pPr>
        <w:ind w:left="990"/>
        <w:rPr>
          <w:sz w:val="23"/>
          <w:szCs w:val="23"/>
        </w:rPr>
      </w:pPr>
      <w:r w:rsidRPr="00BC7D5A">
        <w:rPr>
          <w:sz w:val="23"/>
          <w:szCs w:val="23"/>
        </w:rPr>
        <w:t>7</w:t>
      </w:r>
      <w:r w:rsidR="001030C6" w:rsidRPr="00BC7D5A">
        <w:rPr>
          <w:sz w:val="23"/>
          <w:szCs w:val="23"/>
        </w:rPr>
        <w:t xml:space="preserve">) Ability to work with multiple agencies in coordinating, planning, and delivering events. </w:t>
      </w:r>
    </w:p>
    <w:p w:rsidR="001030C6" w:rsidRPr="00BC7D5A" w:rsidRDefault="00F3301A" w:rsidP="001030C6">
      <w:pPr>
        <w:ind w:left="990"/>
        <w:rPr>
          <w:sz w:val="23"/>
          <w:szCs w:val="23"/>
        </w:rPr>
      </w:pPr>
      <w:r w:rsidRPr="00BC7D5A">
        <w:rPr>
          <w:sz w:val="23"/>
          <w:szCs w:val="23"/>
        </w:rPr>
        <w:t>8</w:t>
      </w:r>
      <w:r w:rsidR="001030C6" w:rsidRPr="00BC7D5A">
        <w:rPr>
          <w:sz w:val="23"/>
          <w:szCs w:val="23"/>
        </w:rPr>
        <w:t>) Experience interacting with the community and with agency representatives.</w:t>
      </w:r>
    </w:p>
    <w:p w:rsidR="00F6323C" w:rsidRPr="00BC7D5A" w:rsidRDefault="00F3301A" w:rsidP="001030C6">
      <w:pPr>
        <w:ind w:left="990"/>
        <w:rPr>
          <w:sz w:val="23"/>
          <w:szCs w:val="23"/>
        </w:rPr>
      </w:pPr>
      <w:r w:rsidRPr="00BC7D5A">
        <w:rPr>
          <w:sz w:val="23"/>
          <w:szCs w:val="23"/>
        </w:rPr>
        <w:t>9</w:t>
      </w:r>
      <w:r w:rsidR="001030C6" w:rsidRPr="00BC7D5A">
        <w:rPr>
          <w:sz w:val="23"/>
          <w:szCs w:val="23"/>
        </w:rPr>
        <w:t xml:space="preserve">) Must be willing to travel </w:t>
      </w:r>
      <w:r w:rsidR="00F6323C" w:rsidRPr="00BC7D5A">
        <w:rPr>
          <w:sz w:val="23"/>
          <w:szCs w:val="23"/>
        </w:rPr>
        <w:t xml:space="preserve">to villages and to in-state and out of state meetings/trainings. </w:t>
      </w:r>
    </w:p>
    <w:p w:rsidR="001030C6" w:rsidRPr="00BC7D5A" w:rsidRDefault="001030C6" w:rsidP="001030C6">
      <w:pPr>
        <w:ind w:left="990"/>
        <w:rPr>
          <w:sz w:val="23"/>
          <w:szCs w:val="23"/>
        </w:rPr>
      </w:pPr>
      <w:r w:rsidRPr="00BC7D5A">
        <w:rPr>
          <w:sz w:val="23"/>
          <w:szCs w:val="23"/>
        </w:rPr>
        <w:t>1</w:t>
      </w:r>
      <w:r w:rsidR="00F3301A" w:rsidRPr="00BC7D5A">
        <w:rPr>
          <w:sz w:val="23"/>
          <w:szCs w:val="23"/>
        </w:rPr>
        <w:t>0</w:t>
      </w:r>
      <w:r w:rsidRPr="00BC7D5A">
        <w:rPr>
          <w:sz w:val="23"/>
          <w:szCs w:val="23"/>
        </w:rPr>
        <w:t xml:space="preserve">) </w:t>
      </w:r>
      <w:r w:rsidR="00F3301A" w:rsidRPr="00BC7D5A">
        <w:rPr>
          <w:sz w:val="23"/>
          <w:szCs w:val="23"/>
        </w:rPr>
        <w:t>Must obtain an Alaska driver’s license.</w:t>
      </w:r>
    </w:p>
    <w:p w:rsidR="001030C6" w:rsidRPr="00BC7D5A" w:rsidRDefault="001030C6" w:rsidP="001030C6">
      <w:pPr>
        <w:ind w:left="990"/>
        <w:rPr>
          <w:sz w:val="23"/>
          <w:szCs w:val="23"/>
        </w:rPr>
      </w:pPr>
      <w:r w:rsidRPr="00BC7D5A">
        <w:rPr>
          <w:sz w:val="23"/>
          <w:szCs w:val="23"/>
        </w:rPr>
        <w:t>1</w:t>
      </w:r>
      <w:r w:rsidR="00F3301A" w:rsidRPr="00BC7D5A">
        <w:rPr>
          <w:sz w:val="23"/>
          <w:szCs w:val="23"/>
        </w:rPr>
        <w:t>1</w:t>
      </w:r>
      <w:r w:rsidRPr="00BC7D5A">
        <w:rPr>
          <w:sz w:val="23"/>
          <w:szCs w:val="23"/>
        </w:rPr>
        <w:t xml:space="preserve">) </w:t>
      </w:r>
      <w:r w:rsidR="00F3301A" w:rsidRPr="00BC7D5A">
        <w:rPr>
          <w:sz w:val="23"/>
          <w:szCs w:val="23"/>
        </w:rPr>
        <w:t>Must pass a background check and be w</w:t>
      </w:r>
      <w:r w:rsidRPr="00BC7D5A">
        <w:rPr>
          <w:sz w:val="23"/>
          <w:szCs w:val="23"/>
        </w:rPr>
        <w:t>illing to model sober and non-violent behavior on/off the job</w:t>
      </w:r>
      <w:r w:rsidR="00F3301A" w:rsidRPr="00BC7D5A">
        <w:rPr>
          <w:sz w:val="23"/>
          <w:szCs w:val="23"/>
        </w:rPr>
        <w:t>.</w:t>
      </w:r>
    </w:p>
    <w:p w:rsidR="001030C6" w:rsidRPr="00BC7D5A" w:rsidRDefault="001030C6" w:rsidP="001030C6">
      <w:pPr>
        <w:spacing w:before="240"/>
        <w:rPr>
          <w:sz w:val="23"/>
          <w:szCs w:val="23"/>
        </w:rPr>
      </w:pPr>
      <w:r w:rsidRPr="00BC7D5A">
        <w:rPr>
          <w:b/>
          <w:sz w:val="23"/>
          <w:szCs w:val="23"/>
        </w:rPr>
        <w:t xml:space="preserve">Hours: </w:t>
      </w:r>
      <w:r w:rsidRPr="00BC7D5A">
        <w:rPr>
          <w:sz w:val="23"/>
          <w:szCs w:val="23"/>
        </w:rPr>
        <w:t>40 hours per week</w:t>
      </w:r>
      <w:r w:rsidR="00F3301A" w:rsidRPr="00BC7D5A">
        <w:rPr>
          <w:sz w:val="23"/>
          <w:szCs w:val="23"/>
        </w:rPr>
        <w:t>, somewhat flexible schedule, some evening/weekends are required and on-call/crisis management.</w:t>
      </w:r>
    </w:p>
    <w:p w:rsidR="007F562C" w:rsidRPr="00BC7D5A" w:rsidRDefault="007F562C">
      <w:pPr>
        <w:rPr>
          <w:b/>
          <w:bCs/>
          <w:color w:val="222222"/>
          <w:sz w:val="23"/>
          <w:szCs w:val="23"/>
          <w:shd w:val="clear" w:color="auto" w:fill="FFFFFF"/>
        </w:rPr>
      </w:pPr>
    </w:p>
    <w:p w:rsidR="00480559" w:rsidRPr="00BC7D5A" w:rsidRDefault="007F562C">
      <w:pPr>
        <w:rPr>
          <w:sz w:val="23"/>
          <w:szCs w:val="23"/>
        </w:rPr>
      </w:pPr>
      <w:r w:rsidRPr="00BC7D5A">
        <w:rPr>
          <w:b/>
          <w:bCs/>
          <w:color w:val="222222"/>
          <w:sz w:val="23"/>
          <w:szCs w:val="23"/>
          <w:shd w:val="clear" w:color="auto" w:fill="FFFFFF"/>
        </w:rPr>
        <w:t>Salary and Benefits:</w:t>
      </w:r>
      <w:r w:rsidRPr="00BC7D5A">
        <w:rPr>
          <w:color w:val="222222"/>
          <w:sz w:val="23"/>
          <w:szCs w:val="23"/>
          <w:shd w:val="clear" w:color="auto" w:fill="FFFFFF"/>
        </w:rPr>
        <w:t> Full benefit package. H</w:t>
      </w:r>
      <w:r w:rsidR="00AF2F76">
        <w:rPr>
          <w:color w:val="222222"/>
          <w:sz w:val="23"/>
          <w:szCs w:val="23"/>
          <w:shd w:val="clear" w:color="auto" w:fill="FFFFFF"/>
        </w:rPr>
        <w:t>ourly rate, overtime eligible. $69,680-$79,768</w:t>
      </w:r>
      <w:r w:rsidR="00A80F09">
        <w:rPr>
          <w:color w:val="222222"/>
          <w:sz w:val="23"/>
          <w:szCs w:val="23"/>
          <w:shd w:val="clear" w:color="auto" w:fill="FFFFFF"/>
        </w:rPr>
        <w:t xml:space="preserve"> DOE</w:t>
      </w:r>
      <w:r w:rsidRPr="00BC7D5A">
        <w:rPr>
          <w:color w:val="222222"/>
          <w:sz w:val="23"/>
          <w:szCs w:val="23"/>
          <w:shd w:val="clear" w:color="auto" w:fill="FFFFFF"/>
        </w:rPr>
        <w:t xml:space="preserve"> annually.</w:t>
      </w:r>
      <w:r w:rsidR="00CE087C">
        <w:rPr>
          <w:color w:val="222222"/>
          <w:sz w:val="23"/>
          <w:szCs w:val="23"/>
          <w:shd w:val="clear" w:color="auto" w:fill="FFFFFF"/>
        </w:rPr>
        <w:t xml:space="preserve">  </w:t>
      </w:r>
      <w:r w:rsidR="00CE087C">
        <w:rPr>
          <w:rFonts w:ascii="Calibri" w:hAnsi="Calibri" w:cs="Calibri"/>
        </w:rPr>
        <w:t>PTO leave is accrued at 16 hours a month</w:t>
      </w:r>
      <w:bookmarkStart w:id="0" w:name="_GoBack"/>
      <w:bookmarkEnd w:id="0"/>
      <w:r w:rsidRPr="00BC7D5A">
        <w:rPr>
          <w:color w:val="222222"/>
          <w:sz w:val="23"/>
          <w:szCs w:val="23"/>
          <w:shd w:val="clear" w:color="auto" w:fill="FFFFFF"/>
        </w:rPr>
        <w:t> </w:t>
      </w:r>
    </w:p>
    <w:p w:rsidR="007F562C" w:rsidRPr="00BC7D5A" w:rsidRDefault="007F562C">
      <w:pPr>
        <w:rPr>
          <w:b/>
          <w:sz w:val="23"/>
          <w:szCs w:val="23"/>
        </w:rPr>
      </w:pPr>
    </w:p>
    <w:p w:rsidR="00480559" w:rsidRPr="00BC7D5A" w:rsidRDefault="00480559">
      <w:pPr>
        <w:rPr>
          <w:b/>
          <w:sz w:val="23"/>
          <w:szCs w:val="23"/>
        </w:rPr>
      </w:pPr>
      <w:r w:rsidRPr="00BC7D5A">
        <w:rPr>
          <w:b/>
          <w:sz w:val="23"/>
          <w:szCs w:val="23"/>
        </w:rPr>
        <w:t>Responsibilities:</w:t>
      </w:r>
    </w:p>
    <w:p w:rsidR="00480559" w:rsidRPr="00BC7D5A" w:rsidRDefault="00480559" w:rsidP="009B7895">
      <w:pPr>
        <w:numPr>
          <w:ilvl w:val="0"/>
          <w:numId w:val="1"/>
        </w:numPr>
        <w:rPr>
          <w:sz w:val="23"/>
          <w:szCs w:val="23"/>
        </w:rPr>
      </w:pPr>
      <w:r w:rsidRPr="00BC7D5A">
        <w:rPr>
          <w:sz w:val="23"/>
          <w:szCs w:val="23"/>
        </w:rPr>
        <w:t xml:space="preserve">Manage </w:t>
      </w:r>
      <w:r w:rsidR="00F3301A" w:rsidRPr="00BC7D5A">
        <w:rPr>
          <w:sz w:val="23"/>
          <w:szCs w:val="23"/>
        </w:rPr>
        <w:t xml:space="preserve">all functions of </w:t>
      </w:r>
      <w:r w:rsidRPr="00BC7D5A">
        <w:rPr>
          <w:sz w:val="23"/>
          <w:szCs w:val="23"/>
        </w:rPr>
        <w:t>the Children’s Advocacy Center</w:t>
      </w:r>
      <w:r w:rsidR="00F3301A" w:rsidRPr="00BC7D5A">
        <w:rPr>
          <w:sz w:val="23"/>
          <w:szCs w:val="23"/>
        </w:rPr>
        <w:t>.</w:t>
      </w:r>
    </w:p>
    <w:p w:rsidR="009B7895" w:rsidRPr="00BC7D5A" w:rsidRDefault="009B7895" w:rsidP="009B7895">
      <w:pPr>
        <w:ind w:left="1800"/>
        <w:rPr>
          <w:sz w:val="23"/>
          <w:szCs w:val="23"/>
        </w:rPr>
      </w:pPr>
    </w:p>
    <w:p w:rsidR="007F562C" w:rsidRPr="00BE3C29" w:rsidRDefault="00F3301A" w:rsidP="00BE3C29">
      <w:pPr>
        <w:numPr>
          <w:ilvl w:val="0"/>
          <w:numId w:val="2"/>
        </w:numPr>
        <w:rPr>
          <w:sz w:val="23"/>
          <w:szCs w:val="23"/>
        </w:rPr>
      </w:pPr>
      <w:r w:rsidRPr="00BC7D5A">
        <w:rPr>
          <w:sz w:val="23"/>
          <w:szCs w:val="23"/>
        </w:rPr>
        <w:t>Directly supervise the MDT Coordinator/Child</w:t>
      </w:r>
      <w:r w:rsidR="00A63E02" w:rsidRPr="00BC7D5A">
        <w:rPr>
          <w:sz w:val="23"/>
          <w:szCs w:val="23"/>
        </w:rPr>
        <w:t xml:space="preserve"> Forensic Interview Specialist &amp; </w:t>
      </w:r>
      <w:r w:rsidRPr="00BC7D5A">
        <w:rPr>
          <w:sz w:val="23"/>
          <w:szCs w:val="23"/>
        </w:rPr>
        <w:t xml:space="preserve">Outreach </w:t>
      </w:r>
      <w:r w:rsidR="00A63E02" w:rsidRPr="00BC7D5A">
        <w:rPr>
          <w:sz w:val="23"/>
          <w:szCs w:val="23"/>
        </w:rPr>
        <w:t>Coordinator.</w:t>
      </w:r>
    </w:p>
    <w:p w:rsidR="007F562C" w:rsidRPr="00BC7D5A" w:rsidRDefault="007F562C" w:rsidP="007F562C">
      <w:pPr>
        <w:ind w:left="1800"/>
        <w:rPr>
          <w:sz w:val="23"/>
          <w:szCs w:val="23"/>
        </w:rPr>
      </w:pPr>
    </w:p>
    <w:p w:rsidR="009B7895" w:rsidRPr="00BC7D5A" w:rsidRDefault="007A5E70" w:rsidP="009B7895">
      <w:pPr>
        <w:numPr>
          <w:ilvl w:val="0"/>
          <w:numId w:val="2"/>
        </w:numPr>
        <w:rPr>
          <w:sz w:val="23"/>
          <w:szCs w:val="23"/>
        </w:rPr>
      </w:pPr>
      <w:r w:rsidRPr="00BC7D5A">
        <w:rPr>
          <w:sz w:val="23"/>
          <w:szCs w:val="23"/>
        </w:rPr>
        <w:t xml:space="preserve">Attend the </w:t>
      </w:r>
      <w:proofErr w:type="spellStart"/>
      <w:r w:rsidRPr="00BC7D5A">
        <w:rPr>
          <w:sz w:val="23"/>
          <w:szCs w:val="23"/>
        </w:rPr>
        <w:t>ChildFirst</w:t>
      </w:r>
      <w:proofErr w:type="spellEnd"/>
      <w:r w:rsidRPr="00BC7D5A">
        <w:rPr>
          <w:sz w:val="23"/>
          <w:szCs w:val="23"/>
        </w:rPr>
        <w:t xml:space="preserve"> training and </w:t>
      </w:r>
      <w:r w:rsidR="00F6323C" w:rsidRPr="00BC7D5A">
        <w:rPr>
          <w:sz w:val="23"/>
          <w:szCs w:val="23"/>
        </w:rPr>
        <w:t>develop a deep understanding of</w:t>
      </w:r>
      <w:r w:rsidRPr="00BC7D5A">
        <w:rPr>
          <w:sz w:val="23"/>
          <w:szCs w:val="23"/>
        </w:rPr>
        <w:t xml:space="preserve"> </w:t>
      </w:r>
      <w:r w:rsidR="00F6323C" w:rsidRPr="00BC7D5A">
        <w:rPr>
          <w:sz w:val="23"/>
          <w:szCs w:val="23"/>
        </w:rPr>
        <w:t>the dynamics</w:t>
      </w:r>
      <w:r w:rsidR="0022157A" w:rsidRPr="00BC7D5A">
        <w:rPr>
          <w:sz w:val="23"/>
          <w:szCs w:val="23"/>
        </w:rPr>
        <w:t xml:space="preserve"> of child abuse, </w:t>
      </w:r>
      <w:r w:rsidR="00F6323C" w:rsidRPr="00BC7D5A">
        <w:rPr>
          <w:sz w:val="23"/>
          <w:szCs w:val="23"/>
        </w:rPr>
        <w:t>the field of child f</w:t>
      </w:r>
      <w:r w:rsidRPr="00BC7D5A">
        <w:rPr>
          <w:sz w:val="23"/>
          <w:szCs w:val="23"/>
        </w:rPr>
        <w:t xml:space="preserve">orensic </w:t>
      </w:r>
      <w:r w:rsidR="00A63E02" w:rsidRPr="00BC7D5A">
        <w:rPr>
          <w:sz w:val="23"/>
          <w:szCs w:val="23"/>
        </w:rPr>
        <w:t>i</w:t>
      </w:r>
      <w:r w:rsidRPr="00BC7D5A">
        <w:rPr>
          <w:sz w:val="23"/>
          <w:szCs w:val="23"/>
        </w:rPr>
        <w:t>nterviewing</w:t>
      </w:r>
      <w:r w:rsidR="0022157A" w:rsidRPr="00BC7D5A">
        <w:rPr>
          <w:sz w:val="23"/>
          <w:szCs w:val="23"/>
        </w:rPr>
        <w:t xml:space="preserve"> and the mission and operations of </w:t>
      </w:r>
      <w:proofErr w:type="spellStart"/>
      <w:r w:rsidR="0022157A" w:rsidRPr="00BC7D5A">
        <w:rPr>
          <w:sz w:val="23"/>
          <w:szCs w:val="23"/>
        </w:rPr>
        <w:t>Irniamta</w:t>
      </w:r>
      <w:proofErr w:type="spellEnd"/>
      <w:r w:rsidR="0022157A" w:rsidRPr="00BC7D5A">
        <w:rPr>
          <w:sz w:val="23"/>
          <w:szCs w:val="23"/>
        </w:rPr>
        <w:t xml:space="preserve"> </w:t>
      </w:r>
      <w:proofErr w:type="spellStart"/>
      <w:r w:rsidR="0022157A" w:rsidRPr="00BC7D5A">
        <w:rPr>
          <w:sz w:val="23"/>
          <w:szCs w:val="23"/>
        </w:rPr>
        <w:t>Ikayurviat</w:t>
      </w:r>
      <w:proofErr w:type="spellEnd"/>
      <w:r w:rsidRPr="00BC7D5A">
        <w:rPr>
          <w:sz w:val="23"/>
          <w:szCs w:val="23"/>
        </w:rPr>
        <w:t xml:space="preserve">. </w:t>
      </w:r>
    </w:p>
    <w:p w:rsidR="009B7895" w:rsidRPr="00BC7D5A" w:rsidRDefault="009B7895" w:rsidP="009B7895">
      <w:pPr>
        <w:ind w:left="1800"/>
        <w:rPr>
          <w:sz w:val="23"/>
          <w:szCs w:val="23"/>
        </w:rPr>
      </w:pPr>
    </w:p>
    <w:p w:rsidR="00F6323C" w:rsidRPr="00BC7D5A" w:rsidRDefault="007A5E70" w:rsidP="009B7895">
      <w:pPr>
        <w:numPr>
          <w:ilvl w:val="0"/>
          <w:numId w:val="2"/>
        </w:numPr>
        <w:rPr>
          <w:sz w:val="23"/>
          <w:szCs w:val="23"/>
        </w:rPr>
      </w:pPr>
      <w:r w:rsidRPr="00BC7D5A">
        <w:rPr>
          <w:sz w:val="23"/>
          <w:szCs w:val="23"/>
        </w:rPr>
        <w:t xml:space="preserve">Mentor staff as they build the capacity of the center to track cases in the YK Delta and develop an expertise in the area of </w:t>
      </w:r>
      <w:r w:rsidR="00A63E02" w:rsidRPr="00BC7D5A">
        <w:rPr>
          <w:sz w:val="23"/>
          <w:szCs w:val="23"/>
        </w:rPr>
        <w:t>c</w:t>
      </w:r>
      <w:r w:rsidRPr="00BC7D5A">
        <w:rPr>
          <w:sz w:val="23"/>
          <w:szCs w:val="23"/>
        </w:rPr>
        <w:t xml:space="preserve">hild </w:t>
      </w:r>
      <w:r w:rsidR="00A63E02" w:rsidRPr="00BC7D5A">
        <w:rPr>
          <w:sz w:val="23"/>
          <w:szCs w:val="23"/>
        </w:rPr>
        <w:t>f</w:t>
      </w:r>
      <w:r w:rsidRPr="00BC7D5A">
        <w:rPr>
          <w:sz w:val="23"/>
          <w:szCs w:val="23"/>
        </w:rPr>
        <w:t xml:space="preserve">orensic </w:t>
      </w:r>
      <w:r w:rsidR="00A63E02" w:rsidRPr="00BC7D5A">
        <w:rPr>
          <w:sz w:val="23"/>
          <w:szCs w:val="23"/>
        </w:rPr>
        <w:t>i</w:t>
      </w:r>
      <w:r w:rsidRPr="00BC7D5A">
        <w:rPr>
          <w:sz w:val="23"/>
          <w:szCs w:val="23"/>
        </w:rPr>
        <w:t xml:space="preserve">nterviewing. </w:t>
      </w:r>
      <w:r w:rsidR="00F3301A" w:rsidRPr="00BC7D5A">
        <w:rPr>
          <w:sz w:val="23"/>
          <w:szCs w:val="23"/>
        </w:rPr>
        <w:t xml:space="preserve"> </w:t>
      </w:r>
    </w:p>
    <w:p w:rsidR="009B7895" w:rsidRPr="00BC7D5A" w:rsidRDefault="009B7895" w:rsidP="009B7895">
      <w:pPr>
        <w:ind w:left="1800"/>
        <w:rPr>
          <w:sz w:val="23"/>
          <w:szCs w:val="23"/>
        </w:rPr>
      </w:pPr>
    </w:p>
    <w:p w:rsidR="007A5E70" w:rsidRPr="00BC7D5A" w:rsidRDefault="00F6323C" w:rsidP="009B7895">
      <w:pPr>
        <w:numPr>
          <w:ilvl w:val="0"/>
          <w:numId w:val="2"/>
        </w:numPr>
        <w:rPr>
          <w:sz w:val="23"/>
          <w:szCs w:val="23"/>
        </w:rPr>
      </w:pPr>
      <w:r w:rsidRPr="00BC7D5A">
        <w:rPr>
          <w:sz w:val="23"/>
          <w:szCs w:val="23"/>
        </w:rPr>
        <w:t>Write grants,</w:t>
      </w:r>
      <w:r w:rsidR="007A5E70" w:rsidRPr="00BC7D5A">
        <w:rPr>
          <w:sz w:val="23"/>
          <w:szCs w:val="23"/>
        </w:rPr>
        <w:t xml:space="preserve"> monitor grant funds </w:t>
      </w:r>
      <w:r w:rsidRPr="00BC7D5A">
        <w:rPr>
          <w:sz w:val="23"/>
          <w:szCs w:val="23"/>
        </w:rPr>
        <w:t xml:space="preserve">and manage </w:t>
      </w:r>
      <w:r w:rsidR="00BE5F9E" w:rsidRPr="00BC7D5A">
        <w:rPr>
          <w:sz w:val="23"/>
          <w:szCs w:val="23"/>
        </w:rPr>
        <w:t xml:space="preserve">the CAC </w:t>
      </w:r>
      <w:r w:rsidRPr="00BC7D5A">
        <w:rPr>
          <w:sz w:val="23"/>
          <w:szCs w:val="23"/>
        </w:rPr>
        <w:t>annual budget</w:t>
      </w:r>
      <w:r w:rsidR="00A63E02" w:rsidRPr="00BC7D5A">
        <w:rPr>
          <w:sz w:val="23"/>
          <w:szCs w:val="23"/>
        </w:rPr>
        <w:t>.</w:t>
      </w:r>
    </w:p>
    <w:p w:rsidR="009B7895" w:rsidRPr="00BC7D5A" w:rsidRDefault="009B7895" w:rsidP="009B7895">
      <w:pPr>
        <w:rPr>
          <w:sz w:val="23"/>
          <w:szCs w:val="23"/>
        </w:rPr>
      </w:pPr>
    </w:p>
    <w:p w:rsidR="00BE3C29" w:rsidRDefault="00BE3C29" w:rsidP="00BE3C29">
      <w:pPr>
        <w:ind w:left="1800"/>
        <w:rPr>
          <w:sz w:val="23"/>
          <w:szCs w:val="23"/>
        </w:rPr>
      </w:pPr>
    </w:p>
    <w:p w:rsidR="00BE3C29" w:rsidRDefault="00BE3C29" w:rsidP="00BE3C29">
      <w:pPr>
        <w:pStyle w:val="ListParagraph"/>
        <w:rPr>
          <w:sz w:val="23"/>
          <w:szCs w:val="23"/>
        </w:rPr>
      </w:pPr>
    </w:p>
    <w:p w:rsidR="00BE3C29" w:rsidRDefault="00BE3C29" w:rsidP="00BE3C29">
      <w:pPr>
        <w:ind w:left="1800"/>
        <w:rPr>
          <w:sz w:val="23"/>
          <w:szCs w:val="23"/>
        </w:rPr>
      </w:pPr>
    </w:p>
    <w:p w:rsidR="00BE3C29" w:rsidRDefault="00BE3C29" w:rsidP="00BE3C29">
      <w:pPr>
        <w:ind w:left="1800"/>
        <w:rPr>
          <w:sz w:val="23"/>
          <w:szCs w:val="23"/>
        </w:rPr>
      </w:pPr>
    </w:p>
    <w:p w:rsidR="00BE3C29" w:rsidRDefault="00BE3C29" w:rsidP="00BE3C29">
      <w:pPr>
        <w:ind w:left="1800"/>
        <w:rPr>
          <w:sz w:val="23"/>
          <w:szCs w:val="23"/>
        </w:rPr>
      </w:pPr>
    </w:p>
    <w:p w:rsidR="00BE3C29" w:rsidRDefault="00BE3C29" w:rsidP="00BE3C29">
      <w:pPr>
        <w:ind w:left="1800"/>
        <w:rPr>
          <w:sz w:val="23"/>
          <w:szCs w:val="23"/>
        </w:rPr>
      </w:pPr>
    </w:p>
    <w:p w:rsidR="009B7895" w:rsidRPr="00BC7D5A" w:rsidRDefault="00480559" w:rsidP="009B7895">
      <w:pPr>
        <w:numPr>
          <w:ilvl w:val="0"/>
          <w:numId w:val="2"/>
        </w:numPr>
        <w:rPr>
          <w:sz w:val="23"/>
          <w:szCs w:val="23"/>
        </w:rPr>
      </w:pPr>
      <w:r w:rsidRPr="00BC7D5A">
        <w:rPr>
          <w:sz w:val="23"/>
          <w:szCs w:val="23"/>
        </w:rPr>
        <w:t xml:space="preserve">Coordinate </w:t>
      </w:r>
      <w:r w:rsidR="00F6323C" w:rsidRPr="00BC7D5A">
        <w:rPr>
          <w:sz w:val="23"/>
          <w:szCs w:val="23"/>
        </w:rPr>
        <w:t xml:space="preserve">quarterly </w:t>
      </w:r>
      <w:r w:rsidR="00F3301A" w:rsidRPr="00BC7D5A">
        <w:rPr>
          <w:sz w:val="23"/>
          <w:szCs w:val="23"/>
        </w:rPr>
        <w:t>Core Team</w:t>
      </w:r>
      <w:r w:rsidR="00F6323C" w:rsidRPr="00BC7D5A">
        <w:rPr>
          <w:sz w:val="23"/>
          <w:szCs w:val="23"/>
        </w:rPr>
        <w:t xml:space="preserve"> meetings. The Core Team is </w:t>
      </w:r>
      <w:r w:rsidR="00F3301A" w:rsidRPr="00BC7D5A">
        <w:rPr>
          <w:sz w:val="23"/>
          <w:szCs w:val="23"/>
        </w:rPr>
        <w:t xml:space="preserve">composed of </w:t>
      </w:r>
      <w:r w:rsidR="00F6323C" w:rsidRPr="00BC7D5A">
        <w:rPr>
          <w:sz w:val="23"/>
          <w:szCs w:val="23"/>
        </w:rPr>
        <w:t xml:space="preserve">the </w:t>
      </w:r>
      <w:r w:rsidR="00F3301A" w:rsidRPr="00BC7D5A">
        <w:rPr>
          <w:sz w:val="23"/>
          <w:szCs w:val="23"/>
        </w:rPr>
        <w:t xml:space="preserve">upper level management of </w:t>
      </w:r>
      <w:r w:rsidR="00F6323C" w:rsidRPr="00BC7D5A">
        <w:rPr>
          <w:sz w:val="23"/>
          <w:szCs w:val="23"/>
        </w:rPr>
        <w:t xml:space="preserve">the following </w:t>
      </w:r>
      <w:r w:rsidR="00F3301A" w:rsidRPr="00BC7D5A">
        <w:rPr>
          <w:sz w:val="23"/>
          <w:szCs w:val="23"/>
        </w:rPr>
        <w:t>partner agencies</w:t>
      </w:r>
      <w:r w:rsidR="007A5E70" w:rsidRPr="00BC7D5A">
        <w:rPr>
          <w:sz w:val="23"/>
          <w:szCs w:val="23"/>
        </w:rPr>
        <w:t xml:space="preserve">: Alaska State Troopers, Bethel Police Department, District </w:t>
      </w:r>
      <w:r w:rsidR="00F6323C" w:rsidRPr="00BC7D5A">
        <w:rPr>
          <w:sz w:val="23"/>
          <w:szCs w:val="23"/>
        </w:rPr>
        <w:t>Attorney’s</w:t>
      </w:r>
      <w:r w:rsidR="007A5E70" w:rsidRPr="00BC7D5A">
        <w:rPr>
          <w:sz w:val="23"/>
          <w:szCs w:val="23"/>
        </w:rPr>
        <w:t xml:space="preserve"> Office, Office of Children’s Services, </w:t>
      </w:r>
      <w:proofErr w:type="gramStart"/>
      <w:r w:rsidR="007A5E70" w:rsidRPr="00BC7D5A">
        <w:rPr>
          <w:sz w:val="23"/>
          <w:szCs w:val="23"/>
        </w:rPr>
        <w:t>YK</w:t>
      </w:r>
      <w:proofErr w:type="gramEnd"/>
      <w:r w:rsidR="007A5E70" w:rsidRPr="00BC7D5A">
        <w:rPr>
          <w:sz w:val="23"/>
          <w:szCs w:val="23"/>
        </w:rPr>
        <w:t xml:space="preserve"> Behavioral Health &amp; YK Medical Services.</w:t>
      </w:r>
    </w:p>
    <w:p w:rsidR="00F6323C" w:rsidRPr="00BC7D5A" w:rsidRDefault="007A5E70" w:rsidP="009B7895">
      <w:pPr>
        <w:rPr>
          <w:sz w:val="23"/>
          <w:szCs w:val="23"/>
        </w:rPr>
      </w:pPr>
      <w:r w:rsidRPr="00BC7D5A">
        <w:rPr>
          <w:sz w:val="23"/>
          <w:szCs w:val="23"/>
        </w:rPr>
        <w:t xml:space="preserve"> </w:t>
      </w:r>
    </w:p>
    <w:p w:rsidR="00F6323C" w:rsidRPr="00BC7D5A" w:rsidRDefault="007A5E70" w:rsidP="009B7895">
      <w:pPr>
        <w:numPr>
          <w:ilvl w:val="0"/>
          <w:numId w:val="2"/>
        </w:numPr>
        <w:rPr>
          <w:sz w:val="23"/>
          <w:szCs w:val="23"/>
        </w:rPr>
      </w:pPr>
      <w:r w:rsidRPr="00BC7D5A">
        <w:rPr>
          <w:sz w:val="23"/>
          <w:szCs w:val="23"/>
        </w:rPr>
        <w:t xml:space="preserve">Work with the Core Team to manage CAC process &amp; procedure &amp; protocols to </w:t>
      </w:r>
      <w:r w:rsidR="00F6323C" w:rsidRPr="00BC7D5A">
        <w:rPr>
          <w:sz w:val="23"/>
          <w:szCs w:val="23"/>
        </w:rPr>
        <w:t>ensure</w:t>
      </w:r>
      <w:r w:rsidRPr="00BC7D5A">
        <w:rPr>
          <w:sz w:val="23"/>
          <w:szCs w:val="23"/>
        </w:rPr>
        <w:t xml:space="preserve"> that the process is within the best interest of the child and non-offending family members.</w:t>
      </w:r>
    </w:p>
    <w:p w:rsidR="009B7895" w:rsidRPr="00BC7D5A" w:rsidRDefault="009B7895" w:rsidP="009B7895">
      <w:pPr>
        <w:rPr>
          <w:sz w:val="23"/>
          <w:szCs w:val="23"/>
        </w:rPr>
      </w:pPr>
    </w:p>
    <w:p w:rsidR="00480559" w:rsidRPr="00BC7D5A" w:rsidRDefault="00F6323C" w:rsidP="009B7895">
      <w:pPr>
        <w:numPr>
          <w:ilvl w:val="0"/>
          <w:numId w:val="2"/>
        </w:numPr>
        <w:rPr>
          <w:sz w:val="23"/>
          <w:szCs w:val="23"/>
        </w:rPr>
      </w:pPr>
      <w:r w:rsidRPr="00BC7D5A">
        <w:rPr>
          <w:sz w:val="23"/>
          <w:szCs w:val="23"/>
        </w:rPr>
        <w:t xml:space="preserve">Move the center through the </w:t>
      </w:r>
      <w:r w:rsidR="00A76166">
        <w:rPr>
          <w:sz w:val="23"/>
          <w:szCs w:val="23"/>
        </w:rPr>
        <w:t xml:space="preserve">National </w:t>
      </w:r>
      <w:r w:rsidRPr="00BC7D5A">
        <w:rPr>
          <w:sz w:val="23"/>
          <w:szCs w:val="23"/>
        </w:rPr>
        <w:t>accreditation process</w:t>
      </w:r>
      <w:r w:rsidR="00A76166">
        <w:rPr>
          <w:sz w:val="23"/>
          <w:szCs w:val="23"/>
        </w:rPr>
        <w:t xml:space="preserve"> (through the National Children’s Alliance)</w:t>
      </w:r>
      <w:r w:rsidRPr="00BC7D5A">
        <w:rPr>
          <w:sz w:val="23"/>
          <w:szCs w:val="23"/>
        </w:rPr>
        <w:t xml:space="preserve"> and reaccreditation process (when relevant). </w:t>
      </w:r>
    </w:p>
    <w:p w:rsidR="009B7895" w:rsidRPr="00BC7D5A" w:rsidRDefault="009B7895" w:rsidP="009B7895">
      <w:pPr>
        <w:rPr>
          <w:sz w:val="23"/>
          <w:szCs w:val="23"/>
        </w:rPr>
      </w:pPr>
    </w:p>
    <w:p w:rsidR="007A5E70" w:rsidRPr="00BC7D5A" w:rsidRDefault="007A5E70" w:rsidP="009B7895">
      <w:pPr>
        <w:numPr>
          <w:ilvl w:val="0"/>
          <w:numId w:val="2"/>
        </w:numPr>
        <w:rPr>
          <w:sz w:val="23"/>
          <w:szCs w:val="23"/>
        </w:rPr>
      </w:pPr>
      <w:r w:rsidRPr="00BC7D5A">
        <w:rPr>
          <w:sz w:val="23"/>
          <w:szCs w:val="23"/>
        </w:rPr>
        <w:t xml:space="preserve">Ensure that CAC </w:t>
      </w:r>
      <w:r w:rsidR="00F6323C" w:rsidRPr="00BC7D5A">
        <w:rPr>
          <w:sz w:val="23"/>
          <w:szCs w:val="23"/>
        </w:rPr>
        <w:t xml:space="preserve">staff: </w:t>
      </w:r>
    </w:p>
    <w:p w:rsidR="00480559" w:rsidRPr="00BC7D5A" w:rsidRDefault="00F6323C" w:rsidP="009B7895">
      <w:pPr>
        <w:numPr>
          <w:ilvl w:val="1"/>
          <w:numId w:val="2"/>
        </w:numPr>
        <w:rPr>
          <w:sz w:val="23"/>
          <w:szCs w:val="23"/>
        </w:rPr>
      </w:pPr>
      <w:r w:rsidRPr="00BC7D5A">
        <w:rPr>
          <w:sz w:val="23"/>
          <w:szCs w:val="23"/>
        </w:rPr>
        <w:t>Collaborat</w:t>
      </w:r>
      <w:r w:rsidR="00BE3C29">
        <w:rPr>
          <w:sz w:val="23"/>
          <w:szCs w:val="23"/>
        </w:rPr>
        <w:t>e</w:t>
      </w:r>
      <w:r w:rsidR="00480559" w:rsidRPr="00BC7D5A">
        <w:rPr>
          <w:sz w:val="23"/>
          <w:szCs w:val="23"/>
        </w:rPr>
        <w:t xml:space="preserve"> with </w:t>
      </w:r>
      <w:r w:rsidR="00E63F1F" w:rsidRPr="00BC7D5A">
        <w:rPr>
          <w:sz w:val="23"/>
          <w:szCs w:val="23"/>
        </w:rPr>
        <w:t>medical providers</w:t>
      </w:r>
      <w:r w:rsidRPr="00BC7D5A">
        <w:rPr>
          <w:sz w:val="23"/>
          <w:szCs w:val="23"/>
        </w:rPr>
        <w:t>,</w:t>
      </w:r>
      <w:r w:rsidR="00480559" w:rsidRPr="00BC7D5A">
        <w:rPr>
          <w:sz w:val="23"/>
          <w:szCs w:val="23"/>
        </w:rPr>
        <w:t xml:space="preserve"> mental health clinicians, </w:t>
      </w:r>
      <w:r w:rsidR="00E63F1F" w:rsidRPr="00BC7D5A">
        <w:rPr>
          <w:sz w:val="23"/>
          <w:szCs w:val="23"/>
        </w:rPr>
        <w:t>victim advocates</w:t>
      </w:r>
      <w:r w:rsidR="00480559" w:rsidRPr="00BC7D5A">
        <w:rPr>
          <w:sz w:val="23"/>
          <w:szCs w:val="23"/>
        </w:rPr>
        <w:t xml:space="preserve">, </w:t>
      </w:r>
      <w:r w:rsidR="00E63F1F" w:rsidRPr="00BC7D5A">
        <w:rPr>
          <w:sz w:val="23"/>
          <w:szCs w:val="23"/>
        </w:rPr>
        <w:t>OCS</w:t>
      </w:r>
      <w:r w:rsidR="00480559" w:rsidRPr="00BC7D5A">
        <w:rPr>
          <w:sz w:val="23"/>
          <w:szCs w:val="23"/>
        </w:rPr>
        <w:t xml:space="preserve">, </w:t>
      </w:r>
      <w:r w:rsidR="002068C6" w:rsidRPr="00BC7D5A">
        <w:rPr>
          <w:sz w:val="23"/>
          <w:szCs w:val="23"/>
        </w:rPr>
        <w:t xml:space="preserve">District Attorney’s Office, </w:t>
      </w:r>
      <w:r w:rsidR="00480559" w:rsidRPr="00BC7D5A">
        <w:rPr>
          <w:sz w:val="23"/>
          <w:szCs w:val="23"/>
        </w:rPr>
        <w:t>law enforcement, ICWA social service providers, wellness counselors and other responders to ensure services for families and victims</w:t>
      </w:r>
      <w:r w:rsidRPr="00BC7D5A">
        <w:rPr>
          <w:sz w:val="23"/>
          <w:szCs w:val="23"/>
        </w:rPr>
        <w:t>.</w:t>
      </w:r>
    </w:p>
    <w:p w:rsidR="00A63E02" w:rsidRPr="00BC7D5A" w:rsidRDefault="00A63E02" w:rsidP="009B7895">
      <w:pPr>
        <w:numPr>
          <w:ilvl w:val="1"/>
          <w:numId w:val="2"/>
        </w:numPr>
        <w:rPr>
          <w:sz w:val="23"/>
          <w:szCs w:val="23"/>
        </w:rPr>
      </w:pPr>
      <w:r w:rsidRPr="00BC7D5A">
        <w:rPr>
          <w:sz w:val="23"/>
          <w:szCs w:val="23"/>
        </w:rPr>
        <w:t>Hold effective monthly case review meetings.</w:t>
      </w:r>
    </w:p>
    <w:p w:rsidR="00A63E02" w:rsidRPr="00BC7D5A" w:rsidRDefault="00A63E02" w:rsidP="009B7895">
      <w:pPr>
        <w:numPr>
          <w:ilvl w:val="1"/>
          <w:numId w:val="2"/>
        </w:numPr>
        <w:rPr>
          <w:sz w:val="23"/>
          <w:szCs w:val="23"/>
        </w:rPr>
      </w:pPr>
      <w:r w:rsidRPr="00BC7D5A">
        <w:rPr>
          <w:sz w:val="23"/>
          <w:szCs w:val="23"/>
        </w:rPr>
        <w:t>Hold quarterly forensic interviewing peer reviews.</w:t>
      </w:r>
    </w:p>
    <w:p w:rsidR="00480559" w:rsidRPr="00BC7D5A" w:rsidRDefault="00480559" w:rsidP="009B7895">
      <w:pPr>
        <w:numPr>
          <w:ilvl w:val="1"/>
          <w:numId w:val="2"/>
        </w:numPr>
        <w:rPr>
          <w:sz w:val="23"/>
          <w:szCs w:val="23"/>
        </w:rPr>
      </w:pPr>
      <w:r w:rsidRPr="00BC7D5A">
        <w:rPr>
          <w:sz w:val="23"/>
          <w:szCs w:val="23"/>
        </w:rPr>
        <w:t xml:space="preserve">Contract with mental health clinicians to provide </w:t>
      </w:r>
      <w:r w:rsidR="00E63F1F" w:rsidRPr="00BC7D5A">
        <w:rPr>
          <w:sz w:val="23"/>
          <w:szCs w:val="23"/>
        </w:rPr>
        <w:t>therapeutic services</w:t>
      </w:r>
      <w:r w:rsidR="00F6323C" w:rsidRPr="00BC7D5A">
        <w:rPr>
          <w:sz w:val="23"/>
          <w:szCs w:val="23"/>
        </w:rPr>
        <w:t>.</w:t>
      </w:r>
    </w:p>
    <w:p w:rsidR="00480559" w:rsidRPr="00BC7D5A" w:rsidRDefault="00480559" w:rsidP="009B7895">
      <w:pPr>
        <w:numPr>
          <w:ilvl w:val="1"/>
          <w:numId w:val="2"/>
        </w:numPr>
        <w:rPr>
          <w:sz w:val="23"/>
          <w:szCs w:val="23"/>
        </w:rPr>
      </w:pPr>
      <w:r w:rsidRPr="00BC7D5A">
        <w:rPr>
          <w:sz w:val="23"/>
          <w:szCs w:val="23"/>
        </w:rPr>
        <w:t>Help</w:t>
      </w:r>
      <w:r w:rsidR="007A5E70" w:rsidRPr="00BC7D5A">
        <w:rPr>
          <w:sz w:val="23"/>
          <w:szCs w:val="23"/>
        </w:rPr>
        <w:t xml:space="preserve"> to</w:t>
      </w:r>
      <w:r w:rsidRPr="00BC7D5A">
        <w:rPr>
          <w:sz w:val="23"/>
          <w:szCs w:val="23"/>
        </w:rPr>
        <w:t xml:space="preserve"> arrange transportation to Bethel and within Bethel for victims/families</w:t>
      </w:r>
      <w:r w:rsidR="00F6323C" w:rsidRPr="00BC7D5A">
        <w:rPr>
          <w:sz w:val="23"/>
          <w:szCs w:val="23"/>
        </w:rPr>
        <w:t>.</w:t>
      </w:r>
    </w:p>
    <w:p w:rsidR="00480559" w:rsidRPr="00BC7D5A" w:rsidRDefault="00F6323C" w:rsidP="009B7895">
      <w:pPr>
        <w:numPr>
          <w:ilvl w:val="1"/>
          <w:numId w:val="2"/>
        </w:numPr>
        <w:rPr>
          <w:sz w:val="23"/>
          <w:szCs w:val="23"/>
        </w:rPr>
      </w:pPr>
      <w:r w:rsidRPr="00BC7D5A">
        <w:rPr>
          <w:sz w:val="23"/>
          <w:szCs w:val="23"/>
        </w:rPr>
        <w:t>Plan</w:t>
      </w:r>
      <w:r w:rsidR="007A5E70" w:rsidRPr="00BC7D5A">
        <w:rPr>
          <w:sz w:val="23"/>
          <w:szCs w:val="23"/>
        </w:rPr>
        <w:t xml:space="preserve"> </w:t>
      </w:r>
      <w:r w:rsidR="00480559" w:rsidRPr="00BC7D5A">
        <w:rPr>
          <w:sz w:val="23"/>
          <w:szCs w:val="23"/>
        </w:rPr>
        <w:t>local trainings on child sexual abuse, the CAC and other child abuse issues &amp; identify/attend regional, statewide or national trainings for self and other staff/collaborating agencies</w:t>
      </w:r>
      <w:r w:rsidRPr="00BC7D5A">
        <w:rPr>
          <w:sz w:val="23"/>
          <w:szCs w:val="23"/>
        </w:rPr>
        <w:t>.</w:t>
      </w:r>
    </w:p>
    <w:p w:rsidR="009B7895" w:rsidRPr="00BC7D5A" w:rsidRDefault="009B7895" w:rsidP="009B7895">
      <w:pPr>
        <w:ind w:left="2520"/>
        <w:rPr>
          <w:sz w:val="23"/>
          <w:szCs w:val="23"/>
        </w:rPr>
      </w:pPr>
    </w:p>
    <w:p w:rsidR="00F6323C" w:rsidRPr="00BC7D5A" w:rsidRDefault="00480559" w:rsidP="009B7895">
      <w:pPr>
        <w:numPr>
          <w:ilvl w:val="0"/>
          <w:numId w:val="2"/>
        </w:numPr>
        <w:rPr>
          <w:sz w:val="23"/>
          <w:szCs w:val="23"/>
        </w:rPr>
      </w:pPr>
      <w:r w:rsidRPr="00BC7D5A">
        <w:rPr>
          <w:sz w:val="23"/>
          <w:szCs w:val="23"/>
        </w:rPr>
        <w:t xml:space="preserve">Participate in </w:t>
      </w:r>
      <w:r w:rsidR="00F6323C" w:rsidRPr="00BC7D5A">
        <w:rPr>
          <w:sz w:val="23"/>
          <w:szCs w:val="23"/>
        </w:rPr>
        <w:t xml:space="preserve">TWC </w:t>
      </w:r>
      <w:r w:rsidRPr="00BC7D5A">
        <w:rPr>
          <w:sz w:val="23"/>
          <w:szCs w:val="23"/>
        </w:rPr>
        <w:t>staff meetings and supervision</w:t>
      </w:r>
      <w:r w:rsidR="00F6323C" w:rsidRPr="00BC7D5A">
        <w:rPr>
          <w:sz w:val="23"/>
          <w:szCs w:val="23"/>
        </w:rPr>
        <w:t>.</w:t>
      </w:r>
    </w:p>
    <w:p w:rsidR="009B7895" w:rsidRPr="00BC7D5A" w:rsidRDefault="009B7895" w:rsidP="009B7895">
      <w:pPr>
        <w:ind w:left="1800"/>
        <w:rPr>
          <w:sz w:val="23"/>
          <w:szCs w:val="23"/>
        </w:rPr>
      </w:pPr>
    </w:p>
    <w:p w:rsidR="00480559" w:rsidRPr="00BC7D5A" w:rsidRDefault="00F6323C" w:rsidP="009B7895">
      <w:pPr>
        <w:numPr>
          <w:ilvl w:val="0"/>
          <w:numId w:val="2"/>
        </w:numPr>
        <w:rPr>
          <w:sz w:val="23"/>
          <w:szCs w:val="23"/>
        </w:rPr>
      </w:pPr>
      <w:r w:rsidRPr="00BC7D5A">
        <w:rPr>
          <w:sz w:val="23"/>
          <w:szCs w:val="23"/>
        </w:rPr>
        <w:t>Hold weekly CAC staff meeting.</w:t>
      </w:r>
    </w:p>
    <w:p w:rsidR="009B7895" w:rsidRPr="00BC7D5A" w:rsidRDefault="009B7895" w:rsidP="009B7895">
      <w:pPr>
        <w:rPr>
          <w:sz w:val="23"/>
          <w:szCs w:val="23"/>
        </w:rPr>
      </w:pPr>
    </w:p>
    <w:p w:rsidR="00480559" w:rsidRPr="00BC7D5A" w:rsidRDefault="00480559" w:rsidP="009B7895">
      <w:pPr>
        <w:numPr>
          <w:ilvl w:val="0"/>
          <w:numId w:val="2"/>
        </w:numPr>
        <w:rPr>
          <w:sz w:val="23"/>
          <w:szCs w:val="23"/>
        </w:rPr>
      </w:pPr>
      <w:r w:rsidRPr="00BC7D5A">
        <w:rPr>
          <w:sz w:val="23"/>
          <w:szCs w:val="23"/>
        </w:rPr>
        <w:t xml:space="preserve">Willing to </w:t>
      </w:r>
      <w:r w:rsidR="007A5E70" w:rsidRPr="00BC7D5A">
        <w:rPr>
          <w:sz w:val="23"/>
          <w:szCs w:val="23"/>
        </w:rPr>
        <w:t xml:space="preserve">pass a background check and </w:t>
      </w:r>
      <w:r w:rsidRPr="00BC7D5A">
        <w:rPr>
          <w:sz w:val="23"/>
          <w:szCs w:val="23"/>
        </w:rPr>
        <w:t>model sober and non-violent behavior on and off the job</w:t>
      </w:r>
      <w:r w:rsidR="00F6323C" w:rsidRPr="00BC7D5A">
        <w:rPr>
          <w:sz w:val="23"/>
          <w:szCs w:val="23"/>
        </w:rPr>
        <w:t>.</w:t>
      </w:r>
    </w:p>
    <w:p w:rsidR="009B7895" w:rsidRPr="00BC7D5A" w:rsidRDefault="009B7895" w:rsidP="009B7895">
      <w:pPr>
        <w:rPr>
          <w:sz w:val="23"/>
          <w:szCs w:val="23"/>
        </w:rPr>
      </w:pPr>
    </w:p>
    <w:p w:rsidR="00BC7D5A" w:rsidRPr="00BC7D5A" w:rsidRDefault="00480559" w:rsidP="00BC7D5A">
      <w:pPr>
        <w:numPr>
          <w:ilvl w:val="0"/>
          <w:numId w:val="2"/>
        </w:numPr>
        <w:rPr>
          <w:sz w:val="23"/>
          <w:szCs w:val="23"/>
        </w:rPr>
      </w:pPr>
      <w:r w:rsidRPr="00BC7D5A">
        <w:rPr>
          <w:sz w:val="23"/>
          <w:szCs w:val="23"/>
        </w:rPr>
        <w:t>Complete o</w:t>
      </w:r>
      <w:r w:rsidR="00BA705C" w:rsidRPr="00BC7D5A">
        <w:rPr>
          <w:sz w:val="23"/>
          <w:szCs w:val="23"/>
        </w:rPr>
        <w:t>ther duties as assigned</w:t>
      </w:r>
      <w:r w:rsidR="00F6323C" w:rsidRPr="00BC7D5A">
        <w:rPr>
          <w:sz w:val="23"/>
          <w:szCs w:val="23"/>
        </w:rPr>
        <w:t>.</w:t>
      </w:r>
      <w:r w:rsidR="00BA705C" w:rsidRPr="00BC7D5A">
        <w:rPr>
          <w:sz w:val="23"/>
          <w:szCs w:val="23"/>
        </w:rPr>
        <w:t xml:space="preserve">  </w:t>
      </w:r>
    </w:p>
    <w:p w:rsidR="00BC7D5A" w:rsidRPr="00BE3C29" w:rsidRDefault="00BC7D5A" w:rsidP="00BC7D5A">
      <w:pPr>
        <w:rPr>
          <w:b/>
          <w:sz w:val="23"/>
          <w:szCs w:val="23"/>
        </w:rPr>
      </w:pPr>
    </w:p>
    <w:p w:rsidR="00BC7D5A" w:rsidRPr="00BE3C29" w:rsidRDefault="00BA705C" w:rsidP="00BC7D5A">
      <w:pPr>
        <w:pStyle w:val="Default"/>
        <w:rPr>
          <w:b/>
          <w:sz w:val="23"/>
          <w:szCs w:val="23"/>
        </w:rPr>
      </w:pPr>
      <w:r w:rsidRPr="00BE3C29">
        <w:rPr>
          <w:b/>
          <w:sz w:val="23"/>
          <w:szCs w:val="23"/>
        </w:rPr>
        <w:t xml:space="preserve"> </w:t>
      </w:r>
      <w:r w:rsidR="00BE3C29" w:rsidRPr="00BE3C29">
        <w:rPr>
          <w:b/>
          <w:sz w:val="23"/>
          <w:szCs w:val="23"/>
        </w:rPr>
        <w:t>T</w:t>
      </w:r>
      <w:r w:rsidR="00BC7D5A" w:rsidRPr="00BE3C29">
        <w:rPr>
          <w:b/>
          <w:sz w:val="23"/>
          <w:szCs w:val="23"/>
        </w:rPr>
        <w:t xml:space="preserve">o apply, please send a resume and cover letter to </w:t>
      </w:r>
      <w:r w:rsidR="00E757DB">
        <w:rPr>
          <w:b/>
          <w:sz w:val="23"/>
          <w:szCs w:val="23"/>
        </w:rPr>
        <w:t>Executive Director, Eileen Arnold at eileen_arnold@twcpeace.org</w:t>
      </w:r>
      <w:r w:rsidR="00BC7D5A" w:rsidRPr="00BE3C29">
        <w:rPr>
          <w:b/>
          <w:sz w:val="23"/>
          <w:szCs w:val="23"/>
        </w:rPr>
        <w:t xml:space="preserve"> </w:t>
      </w:r>
    </w:p>
    <w:p w:rsidR="00BC7D5A" w:rsidRDefault="00BC7D5A" w:rsidP="00BC7D5A">
      <w:pPr>
        <w:rPr>
          <w:i/>
          <w:iCs/>
          <w:sz w:val="23"/>
          <w:szCs w:val="23"/>
        </w:rPr>
      </w:pPr>
    </w:p>
    <w:p w:rsidR="00480559" w:rsidRPr="00BC7D5A" w:rsidRDefault="00BC7D5A" w:rsidP="00BC7D5A">
      <w:pPr>
        <w:jc w:val="center"/>
        <w:rPr>
          <w:sz w:val="23"/>
          <w:szCs w:val="23"/>
        </w:rPr>
      </w:pPr>
      <w:r w:rsidRPr="00BC7D5A">
        <w:rPr>
          <w:i/>
          <w:iCs/>
          <w:sz w:val="23"/>
          <w:szCs w:val="23"/>
        </w:rPr>
        <w:t xml:space="preserve">TWC is an EOE. Job Description revised </w:t>
      </w:r>
      <w:r>
        <w:rPr>
          <w:i/>
          <w:iCs/>
          <w:sz w:val="23"/>
          <w:szCs w:val="23"/>
        </w:rPr>
        <w:t>9</w:t>
      </w:r>
      <w:r w:rsidRPr="00BC7D5A">
        <w:rPr>
          <w:i/>
          <w:iCs/>
          <w:sz w:val="23"/>
          <w:szCs w:val="23"/>
        </w:rPr>
        <w:t>/</w:t>
      </w:r>
      <w:r>
        <w:rPr>
          <w:i/>
          <w:iCs/>
          <w:sz w:val="23"/>
          <w:szCs w:val="23"/>
        </w:rPr>
        <w:t>26</w:t>
      </w:r>
      <w:r w:rsidRPr="00BC7D5A">
        <w:rPr>
          <w:i/>
          <w:iCs/>
          <w:sz w:val="23"/>
          <w:szCs w:val="23"/>
        </w:rPr>
        <w:t>/17</w:t>
      </w:r>
    </w:p>
    <w:sectPr w:rsidR="00480559" w:rsidRPr="00BC7D5A" w:rsidSect="00BE3C29">
      <w:pgSz w:w="12240" w:h="15840"/>
      <w:pgMar w:top="2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C23"/>
    <w:multiLevelType w:val="hybridMultilevel"/>
    <w:tmpl w:val="E4C048C0"/>
    <w:lvl w:ilvl="0" w:tplc="1070DE3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045762D"/>
    <w:multiLevelType w:val="hybridMultilevel"/>
    <w:tmpl w:val="4030CB3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B6DF6"/>
    <w:rsid w:val="001030C6"/>
    <w:rsid w:val="00164D03"/>
    <w:rsid w:val="002068C6"/>
    <w:rsid w:val="00210833"/>
    <w:rsid w:val="0022157A"/>
    <w:rsid w:val="00377661"/>
    <w:rsid w:val="003A4AB8"/>
    <w:rsid w:val="0040024F"/>
    <w:rsid w:val="00480559"/>
    <w:rsid w:val="004E7B25"/>
    <w:rsid w:val="0076560F"/>
    <w:rsid w:val="007A5E70"/>
    <w:rsid w:val="007F562C"/>
    <w:rsid w:val="00940599"/>
    <w:rsid w:val="0097027F"/>
    <w:rsid w:val="009841C1"/>
    <w:rsid w:val="009B7895"/>
    <w:rsid w:val="009F320F"/>
    <w:rsid w:val="00A63E02"/>
    <w:rsid w:val="00A76166"/>
    <w:rsid w:val="00A80F09"/>
    <w:rsid w:val="00AF2F76"/>
    <w:rsid w:val="00BA705C"/>
    <w:rsid w:val="00BB6DF6"/>
    <w:rsid w:val="00BC7D5A"/>
    <w:rsid w:val="00BE3C29"/>
    <w:rsid w:val="00BE5F9E"/>
    <w:rsid w:val="00CE087C"/>
    <w:rsid w:val="00D200E7"/>
    <w:rsid w:val="00D43EC3"/>
    <w:rsid w:val="00E201AA"/>
    <w:rsid w:val="00E63F1F"/>
    <w:rsid w:val="00E757DB"/>
    <w:rsid w:val="00E912E8"/>
    <w:rsid w:val="00EE272F"/>
    <w:rsid w:val="00F3301A"/>
    <w:rsid w:val="00F6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C97BA1"/>
  <w15:docId w15:val="{D0F529C9-EB51-40D4-B7A6-BFCE1A47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9B7895"/>
    <w:pPr>
      <w:ind w:left="720"/>
    </w:pPr>
  </w:style>
  <w:style w:type="paragraph" w:customStyle="1" w:styleId="Default">
    <w:name w:val="Default"/>
    <w:rsid w:val="00BC7D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TUNDRA WOMEN’S COALITION</vt:lpstr>
    </vt:vector>
  </TitlesOfParts>
  <Company>Microsoft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TUNDRA WOMEN’S COALITION</dc:title>
  <dc:creator>Tundra Women's Coalition</dc:creator>
  <cp:lastModifiedBy>executive.director</cp:lastModifiedBy>
  <cp:revision>7</cp:revision>
  <cp:lastPrinted>2017-10-24T19:58:00Z</cp:lastPrinted>
  <dcterms:created xsi:type="dcterms:W3CDTF">2017-12-19T23:14:00Z</dcterms:created>
  <dcterms:modified xsi:type="dcterms:W3CDTF">2023-04-13T00:44:00Z</dcterms:modified>
</cp:coreProperties>
</file>